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BA5" w:rsidRDefault="00363BA5" w:rsidP="00FC76B6">
      <w:pPr>
        <w:rPr>
          <w:rFonts w:ascii="Time Roman" w:hAnsi="Time Roman"/>
          <w:sz w:val="24"/>
          <w:szCs w:val="24"/>
        </w:rPr>
      </w:pPr>
      <w:r>
        <w:rPr>
          <w:rFonts w:ascii="Time Roman" w:eastAsia="Times New Roman" w:hAnsi="Time Roman" w:cs="Arial"/>
          <w:sz w:val="24"/>
          <w:szCs w:val="24"/>
          <w:lang w:eastAsia="ru-RU"/>
        </w:rPr>
        <w:br/>
      </w:r>
    </w:p>
    <w:p w:rsidR="00363BA5" w:rsidRDefault="00363BA5" w:rsidP="00363BA5">
      <w:pPr>
        <w:jc w:val="both"/>
        <w:rPr>
          <w:rFonts w:ascii="Times New Roman" w:hAnsi="Times New Roman"/>
          <w:sz w:val="24"/>
          <w:szCs w:val="24"/>
        </w:rPr>
      </w:pPr>
    </w:p>
    <w:p w:rsidR="00363BA5" w:rsidRDefault="00363BA5" w:rsidP="00363BA5">
      <w:pPr>
        <w:pStyle w:val="a4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63BA5" w:rsidRDefault="00363BA5" w:rsidP="00363BA5">
      <w:pPr>
        <w:pStyle w:val="a4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63BA5" w:rsidRDefault="00363BA5" w:rsidP="00363BA5">
      <w:pPr>
        <w:pStyle w:val="a4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FC76B6" w:rsidRPr="00FC76B6" w:rsidRDefault="00FC76B6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6B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C76B6" w:rsidRPr="00FC76B6" w:rsidRDefault="00FC76B6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6B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C76B6" w:rsidRPr="00FC76B6" w:rsidRDefault="00FC76B6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6B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C76B6" w:rsidRPr="00FC76B6" w:rsidRDefault="00FC76B6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6B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C76B6" w:rsidRPr="00FC76B6" w:rsidRDefault="00FC76B6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6B6">
        <w:rPr>
          <w:rFonts w:ascii="Times New Roman" w:eastAsia="Times New Roman" w:hAnsi="Times New Roman"/>
          <w:b/>
          <w:bCs/>
          <w:color w:val="181818"/>
          <w:sz w:val="32"/>
          <w:szCs w:val="32"/>
          <w:lang w:eastAsia="ru-RU"/>
        </w:rPr>
        <w:t>АНАЛИТИЧЕСКАЯ СПРАВКА ПО РЕЗУЛЬТАТАМ МОНИТОРИНГА ОСВОЕНИЯ</w:t>
      </w:r>
    </w:p>
    <w:p w:rsidR="00FC76B6" w:rsidRPr="00FC76B6" w:rsidRDefault="00FC76B6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6B6">
        <w:rPr>
          <w:rFonts w:ascii="Times New Roman" w:eastAsia="Times New Roman" w:hAnsi="Times New Roman"/>
          <w:b/>
          <w:bCs/>
          <w:color w:val="181818"/>
          <w:sz w:val="32"/>
          <w:szCs w:val="32"/>
          <w:lang w:eastAsia="ru-RU"/>
        </w:rPr>
        <w:t> образовательной программы дошкольного уровня</w:t>
      </w:r>
    </w:p>
    <w:p w:rsidR="00C3241A" w:rsidRDefault="00C3241A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32"/>
          <w:szCs w:val="32"/>
          <w:lang w:eastAsia="ru-RU"/>
        </w:rPr>
        <w:t xml:space="preserve">МКОУ </w:t>
      </w:r>
      <w:proofErr w:type="spellStart"/>
      <w:r>
        <w:rPr>
          <w:rFonts w:ascii="Times New Roman" w:eastAsia="Times New Roman" w:hAnsi="Times New Roman"/>
          <w:b/>
          <w:bCs/>
          <w:color w:val="181818"/>
          <w:sz w:val="32"/>
          <w:szCs w:val="32"/>
          <w:lang w:eastAsia="ru-RU"/>
        </w:rPr>
        <w:t>Слюсаревской</w:t>
      </w:r>
      <w:proofErr w:type="spellEnd"/>
      <w:r>
        <w:rPr>
          <w:rFonts w:ascii="Times New Roman" w:eastAsia="Times New Roman" w:hAnsi="Times New Roman"/>
          <w:b/>
          <w:bCs/>
          <w:color w:val="181818"/>
          <w:sz w:val="32"/>
          <w:szCs w:val="32"/>
          <w:lang w:eastAsia="ru-RU"/>
        </w:rPr>
        <w:t xml:space="preserve"> ОШ</w:t>
      </w:r>
    </w:p>
    <w:p w:rsidR="00FC76B6" w:rsidRPr="00FC76B6" w:rsidRDefault="004515A6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32"/>
          <w:szCs w:val="32"/>
          <w:lang w:eastAsia="ru-RU"/>
        </w:rPr>
        <w:t>за  2021</w:t>
      </w:r>
      <w:bookmarkStart w:id="0" w:name="_GoBack"/>
      <w:bookmarkEnd w:id="0"/>
      <w:r w:rsidR="00FC76B6" w:rsidRPr="00FC76B6">
        <w:rPr>
          <w:rFonts w:ascii="Times New Roman" w:eastAsia="Times New Roman" w:hAnsi="Times New Roman"/>
          <w:b/>
          <w:bCs/>
          <w:color w:val="181818"/>
          <w:sz w:val="32"/>
          <w:szCs w:val="32"/>
          <w:lang w:eastAsia="ru-RU"/>
        </w:rPr>
        <w:t xml:space="preserve"> учебный год</w:t>
      </w:r>
      <w:r w:rsidR="00C3241A">
        <w:rPr>
          <w:rFonts w:ascii="Times New Roman" w:eastAsia="Times New Roman" w:hAnsi="Times New Roman"/>
          <w:b/>
          <w:bCs/>
          <w:color w:val="181818"/>
          <w:sz w:val="32"/>
          <w:szCs w:val="32"/>
          <w:lang w:eastAsia="ru-RU"/>
        </w:rPr>
        <w:t xml:space="preserve"> </w:t>
      </w:r>
    </w:p>
    <w:p w:rsidR="00FC76B6" w:rsidRPr="00FC76B6" w:rsidRDefault="00FC76B6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6B6">
        <w:rPr>
          <w:rFonts w:ascii="Times New Roman" w:eastAsia="Times New Roman" w:hAnsi="Times New Roman"/>
          <w:b/>
          <w:bCs/>
          <w:color w:val="181818"/>
          <w:sz w:val="32"/>
          <w:szCs w:val="32"/>
          <w:lang w:eastAsia="ru-RU"/>
        </w:rPr>
        <w:t> </w:t>
      </w:r>
    </w:p>
    <w:p w:rsidR="00FC76B6" w:rsidRPr="00FC76B6" w:rsidRDefault="00FC76B6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6B6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 </w:t>
      </w:r>
    </w:p>
    <w:p w:rsidR="00FC76B6" w:rsidRPr="00FC76B6" w:rsidRDefault="00FC76B6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6B6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 </w:t>
      </w:r>
    </w:p>
    <w:p w:rsidR="00FC76B6" w:rsidRPr="00FC76B6" w:rsidRDefault="00FC76B6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6B6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 </w:t>
      </w:r>
    </w:p>
    <w:p w:rsidR="00FC76B6" w:rsidRPr="00FC76B6" w:rsidRDefault="00FC76B6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6B6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 </w:t>
      </w:r>
    </w:p>
    <w:p w:rsidR="00FC76B6" w:rsidRPr="00FC76B6" w:rsidRDefault="00FC76B6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6B6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 </w:t>
      </w:r>
    </w:p>
    <w:p w:rsidR="00FC76B6" w:rsidRPr="00FC76B6" w:rsidRDefault="00FC76B6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6B6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 </w:t>
      </w:r>
    </w:p>
    <w:p w:rsidR="00FC76B6" w:rsidRPr="00FC76B6" w:rsidRDefault="00FC76B6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6B6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 </w:t>
      </w:r>
    </w:p>
    <w:p w:rsidR="00FC76B6" w:rsidRPr="00FC76B6" w:rsidRDefault="00FC76B6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6B6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 </w:t>
      </w:r>
    </w:p>
    <w:p w:rsidR="00FC76B6" w:rsidRPr="00FC76B6" w:rsidRDefault="00FC76B6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6B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C76B6" w:rsidRPr="00FC76B6" w:rsidRDefault="00FC76B6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6B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C76B6" w:rsidRPr="00FC76B6" w:rsidRDefault="00FC76B6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6B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C76B6" w:rsidRDefault="00FC76B6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6B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77B21" w:rsidRDefault="00C77B21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7B21" w:rsidRDefault="00C77B21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7B21" w:rsidRDefault="00C77B21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7B21" w:rsidRDefault="00C77B21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7B21" w:rsidRDefault="00C77B21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7B21" w:rsidRDefault="00C77B21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7B21" w:rsidRDefault="00C77B21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7B21" w:rsidRDefault="00C77B21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7B21" w:rsidRDefault="00C77B21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7B21" w:rsidRDefault="00C77B21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7B21" w:rsidRDefault="00C77B21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7B21" w:rsidRDefault="00C77B21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7B21" w:rsidRDefault="00C77B21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7B21" w:rsidRDefault="00C77B21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7B21" w:rsidRDefault="00C77B21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7B21" w:rsidRDefault="00C77B21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7B21" w:rsidRDefault="00C77B21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7B21" w:rsidRDefault="00C77B21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7B21" w:rsidRDefault="00C77B21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7B21" w:rsidRPr="00FC76B6" w:rsidRDefault="00C77B21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76B6" w:rsidRPr="00FC76B6" w:rsidRDefault="00FC76B6" w:rsidP="00C77B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6B6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Подготовила:</w:t>
      </w:r>
    </w:p>
    <w:p w:rsidR="00FC76B6" w:rsidRPr="00FC76B6" w:rsidRDefault="00FC76B6" w:rsidP="00FC76B6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  </w:t>
      </w:r>
      <w:r w:rsidR="00C77B21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воспитатель </w:t>
      </w:r>
      <w:r w:rsidRPr="00FC76B6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Егорова Ольга Александровна</w:t>
      </w:r>
    </w:p>
    <w:p w:rsidR="00FC76B6" w:rsidRPr="00FC76B6" w:rsidRDefault="00FC76B6" w:rsidP="00FC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6B6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lastRenderedPageBreak/>
        <w:t> </w:t>
      </w:r>
    </w:p>
    <w:p w:rsidR="00FC76B6" w:rsidRPr="00FC76B6" w:rsidRDefault="00FC76B6" w:rsidP="00FC76B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6B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            Цель:   </w:t>
      </w: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определить динамику освоения детьми образовательной программы дошкольного уровня и влияние образовательного процесса, организуемого в группе кратковременного пребывания МКОУ «Слюсаревской основной школы», на развитие ребенка.</w:t>
      </w:r>
    </w:p>
    <w:p w:rsidR="00FC76B6" w:rsidRPr="00C77B21" w:rsidRDefault="00FC76B6" w:rsidP="00FC76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Объектом</w:t>
      </w: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мониторинга являются показатели развития детей в пяти образовательных областях, оцениваемые на основе анализа их проявлений в разных видах деятельности.</w:t>
      </w:r>
    </w:p>
    <w:p w:rsidR="00FC76B6" w:rsidRPr="00C77B21" w:rsidRDefault="00FC76B6" w:rsidP="00FC76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Предметом</w:t>
      </w: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мониторингового исследования являются навыки и умения детей в разных образовательных областях.</w:t>
      </w:r>
    </w:p>
    <w:p w:rsidR="00FC76B6" w:rsidRPr="00C77B21" w:rsidRDefault="00FC76B6" w:rsidP="00FC76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Субъект</w:t>
      </w: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мониторинга – дети дошкольного возраста.</w:t>
      </w:r>
    </w:p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Данный мониторинг проводился воспитателем.</w:t>
      </w:r>
    </w:p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           Методы проведений мониторинга: - </w:t>
      </w: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наблюдение; игровые упражнения; индивидуальная беседа; беседа с родителями.  </w:t>
      </w:r>
    </w:p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Мониторинг проводился в соответствии с ФГОС </w:t>
      </w:r>
      <w:proofErr w:type="gramStart"/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ДО</w:t>
      </w:r>
      <w:proofErr w:type="gramEnd"/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</w:t>
      </w:r>
      <w:proofErr w:type="gramStart"/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</w:t>
      </w:r>
      <w:proofErr w:type="gramEnd"/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начале и конце года по 5 образовательным областям: «Физическое развитие», «Социально-коммуникативное развитие», «Познавательное развитие», «Речевое развитие», «Художественно-эстетическое развитие».</w:t>
      </w:r>
    </w:p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Всего детей 10.</w:t>
      </w:r>
    </w:p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 группе кратковременного пребывания было  обследовано  10 детей.</w:t>
      </w:r>
    </w:p>
    <w:p w:rsidR="003410CA" w:rsidRPr="00C77B21" w:rsidRDefault="003410CA" w:rsidP="003410CA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77B21">
        <w:rPr>
          <w:b/>
          <w:bCs/>
          <w:i/>
          <w:iCs/>
          <w:color w:val="000000"/>
          <w:u w:val="single"/>
        </w:rPr>
        <w:t>Общая характеристика группы</w:t>
      </w:r>
      <w:r w:rsidR="00252046" w:rsidRPr="00C77B21">
        <w:rPr>
          <w:b/>
          <w:bCs/>
          <w:i/>
          <w:iCs/>
          <w:color w:val="000000"/>
          <w:u w:val="single"/>
        </w:rPr>
        <w:t>:</w:t>
      </w:r>
      <w:r w:rsidRPr="00C77B21">
        <w:rPr>
          <w:b/>
          <w:bCs/>
          <w:i/>
          <w:iCs/>
          <w:color w:val="000000"/>
          <w:u w:val="single"/>
        </w:rPr>
        <w:t> </w:t>
      </w:r>
      <w:r w:rsidRPr="00C77B21">
        <w:rPr>
          <w:color w:val="000000"/>
        </w:rPr>
        <w:t> В средней  группе все</w:t>
      </w:r>
      <w:r w:rsidR="00252046" w:rsidRPr="00C77B21">
        <w:rPr>
          <w:color w:val="000000"/>
        </w:rPr>
        <w:t>го 3ребенка, из них  2 мальчика</w:t>
      </w:r>
      <w:r w:rsidRPr="00C77B21">
        <w:rPr>
          <w:color w:val="000000"/>
        </w:rPr>
        <w:t xml:space="preserve"> и 1 девочка. В старшей группе –  4 детей,1девочка и 3 мальчика. В </w:t>
      </w:r>
      <w:proofErr w:type="gramStart"/>
      <w:r w:rsidRPr="00C77B21">
        <w:rPr>
          <w:color w:val="000000"/>
        </w:rPr>
        <w:t>подготовительной</w:t>
      </w:r>
      <w:proofErr w:type="gramEnd"/>
      <w:r w:rsidRPr="00C77B21">
        <w:rPr>
          <w:color w:val="000000"/>
        </w:rPr>
        <w:t xml:space="preserve"> – 3 ребенка, 1 девочка и 2 мальчика. Большая часть детей группы кратковременного пребывания находятся в едином коллективе с первой младшей  группы. Атмосфера в детском коллективе доброжелательная, позитивная. Преобладают партнерские взаимоотношения и совместная деятельность детей. Конфликты между детьми, если и возникают, то быстро и продуктивно разрешаются. Со всеми детьми в течение года было очень интересно сотрудничать.</w:t>
      </w:r>
    </w:p>
    <w:p w:rsidR="003410CA" w:rsidRPr="00C77B21" w:rsidRDefault="003410CA" w:rsidP="003410CA">
      <w:pPr>
        <w:pStyle w:val="a6"/>
        <w:shd w:val="clear" w:color="auto" w:fill="FFFFFF"/>
        <w:spacing w:before="0" w:beforeAutospacing="0" w:after="150" w:afterAutospacing="0"/>
        <w:rPr>
          <w:color w:val="404040"/>
        </w:rPr>
      </w:pPr>
      <w:r w:rsidRPr="00C77B21">
        <w:rPr>
          <w:color w:val="000000"/>
        </w:rPr>
        <w:t xml:space="preserve"> </w:t>
      </w:r>
      <w:r w:rsidRPr="00C77B21">
        <w:rPr>
          <w:b/>
          <w:bCs/>
          <w:color w:val="000000"/>
        </w:rPr>
        <w:t>Результат выполнения образовательной программы.</w:t>
      </w:r>
    </w:p>
    <w:p w:rsidR="003410CA" w:rsidRPr="00C77B21" w:rsidRDefault="003410CA" w:rsidP="003410CA">
      <w:pPr>
        <w:pStyle w:val="a6"/>
        <w:shd w:val="clear" w:color="auto" w:fill="FFFFFF"/>
        <w:spacing w:before="0" w:beforeAutospacing="0" w:after="150" w:afterAutospacing="0"/>
        <w:rPr>
          <w:color w:val="404040"/>
        </w:rPr>
      </w:pPr>
      <w:r w:rsidRPr="00C77B21">
        <w:rPr>
          <w:color w:val="000000"/>
        </w:rPr>
        <w:t xml:space="preserve">Работа в группах проводилась исходя из основных годовых задач и в соответствии с годовым планом работы группы кратковременного пребывания  МКОУ Слюсаревская ОШ  2021 на 2022 год. Содержание образовательного процесса определялось общеобразовательной программой, разработанной и реализуемой в соответствии с федеральными государственными требованиями к структуре основной общеобразовательной программы дошкольного образования. В течение учебного года деятельность группы кратковременного пребывания  МКОУ Слюсаревская ОШ  была направлена на обеспечение непрерывного, всестороннего и своевременного развития ребенка. Организация учебно-воспитательного процесса строилась на педагогически обоснованном выборе программы (в соответствии с лицензией), обеспечивающей получение образования, соответствующего государственным стандартам - Программы воспитания и обучения в детском саду </w:t>
      </w:r>
      <w:r w:rsidRPr="004515A6">
        <w:rPr>
          <w:color w:val="000000"/>
        </w:rPr>
        <w:t>«Истоки». Приоритетным</w:t>
      </w:r>
      <w:r w:rsidRPr="00C77B21">
        <w:rPr>
          <w:color w:val="000000"/>
        </w:rPr>
        <w:t xml:space="preserve"> направлением деятельности группы кратковременного пребывания  МКОУ Слюсаревская ОШ по реализации Программы является: </w:t>
      </w:r>
      <w:r w:rsidRPr="00C77B21">
        <w:rPr>
          <w:rStyle w:val="a7"/>
          <w:color w:val="111111"/>
          <w:bdr w:val="none" w:sz="0" w:space="0" w:color="auto" w:frame="1"/>
          <w:shd w:val="clear" w:color="auto" w:fill="FFFFFF"/>
        </w:rPr>
        <w:t>работа</w:t>
      </w:r>
      <w:r w:rsidRPr="00C77B21">
        <w:rPr>
          <w:color w:val="111111"/>
          <w:shd w:val="clear" w:color="auto" w:fill="FFFFFF"/>
        </w:rPr>
        <w:t> с целью изменения </w:t>
      </w:r>
      <w:r w:rsidRPr="00C77B21">
        <w:rPr>
          <w:rStyle w:val="a7"/>
          <w:color w:val="111111"/>
          <w:bdr w:val="none" w:sz="0" w:space="0" w:color="auto" w:frame="1"/>
          <w:shd w:val="clear" w:color="auto" w:fill="FFFFFF"/>
        </w:rPr>
        <w:t>восприятия</w:t>
      </w:r>
      <w:r w:rsidRPr="00C77B21">
        <w:rPr>
          <w:b/>
          <w:bCs/>
          <w:color w:val="111111"/>
          <w:shd w:val="clear" w:color="auto" w:fill="FFFFFF"/>
        </w:rPr>
        <w:t> </w:t>
      </w:r>
      <w:r w:rsidRPr="00C77B21">
        <w:rPr>
          <w:color w:val="111111"/>
          <w:shd w:val="clear" w:color="auto" w:fill="FFFFFF"/>
        </w:rPr>
        <w:t xml:space="preserve">ребенка с его индивидуальными особенностями. </w:t>
      </w:r>
      <w:r w:rsidRPr="00C77B21">
        <w:rPr>
          <w:color w:val="000000"/>
        </w:rPr>
        <w:t>Согласно программе перед нами были поставлены следующие задачи:</w:t>
      </w:r>
    </w:p>
    <w:p w:rsidR="003410CA" w:rsidRPr="00C77B21" w:rsidRDefault="003410CA" w:rsidP="003410CA">
      <w:pPr>
        <w:pStyle w:val="a6"/>
        <w:shd w:val="clear" w:color="auto" w:fill="FFFFFF"/>
        <w:spacing w:before="0" w:beforeAutospacing="0" w:after="150" w:afterAutospacing="0"/>
        <w:rPr>
          <w:color w:val="404040"/>
        </w:rPr>
      </w:pPr>
      <w:r w:rsidRPr="00C77B21">
        <w:rPr>
          <w:color w:val="000000"/>
        </w:rPr>
        <w:t>· обеспечение равных стартовых возможностей для обучения детей в общеобразовательных учреждениях,</w:t>
      </w:r>
    </w:p>
    <w:p w:rsidR="003410CA" w:rsidRPr="00C77B21" w:rsidRDefault="003410CA" w:rsidP="003410CA">
      <w:pPr>
        <w:pStyle w:val="a6"/>
        <w:shd w:val="clear" w:color="auto" w:fill="FFFFFF"/>
        <w:spacing w:before="0" w:beforeAutospacing="0" w:after="150" w:afterAutospacing="0"/>
        <w:rPr>
          <w:color w:val="404040"/>
        </w:rPr>
      </w:pPr>
      <w:r w:rsidRPr="00C77B21">
        <w:rPr>
          <w:color w:val="000000"/>
        </w:rPr>
        <w:t>· забота о здоровье, эмоциональном благополучии и своевременном всестороннем развитии каждого ребенка;</w:t>
      </w:r>
    </w:p>
    <w:p w:rsidR="003410CA" w:rsidRPr="00C77B21" w:rsidRDefault="003410CA" w:rsidP="003410CA">
      <w:pPr>
        <w:pStyle w:val="a6"/>
        <w:shd w:val="clear" w:color="auto" w:fill="FFFFFF"/>
        <w:spacing w:before="0" w:beforeAutospacing="0" w:after="150" w:afterAutospacing="0"/>
        <w:rPr>
          <w:color w:val="404040"/>
        </w:rPr>
      </w:pPr>
      <w:r w:rsidRPr="00C77B21">
        <w:rPr>
          <w:color w:val="000000"/>
        </w:rPr>
        <w:lastRenderedPageBreak/>
        <w:t xml:space="preserve">· создание в группе атмосферы гуманного и доброжелательного отношения ко всем воспитанникам, что позволяет растить их </w:t>
      </w:r>
      <w:proofErr w:type="gramStart"/>
      <w:r w:rsidRPr="00C77B21">
        <w:rPr>
          <w:color w:val="000000"/>
        </w:rPr>
        <w:t>общительными</w:t>
      </w:r>
      <w:proofErr w:type="gramEnd"/>
      <w:r w:rsidRPr="00C77B21">
        <w:rPr>
          <w:color w:val="000000"/>
        </w:rPr>
        <w:t>, добрыми, любознательными, инициативными, стремящимися к самостоятельности и творчеству;</w:t>
      </w:r>
    </w:p>
    <w:p w:rsidR="003410CA" w:rsidRPr="00C77B21" w:rsidRDefault="003410CA" w:rsidP="003410CA">
      <w:pPr>
        <w:pStyle w:val="a6"/>
        <w:shd w:val="clear" w:color="auto" w:fill="FFFFFF"/>
        <w:spacing w:before="0" w:beforeAutospacing="0" w:after="150" w:afterAutospacing="0"/>
        <w:rPr>
          <w:color w:val="404040"/>
        </w:rPr>
      </w:pPr>
      <w:r w:rsidRPr="00C77B21">
        <w:rPr>
          <w:color w:val="000000"/>
        </w:rPr>
        <w:t xml:space="preserve">· 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C77B21">
        <w:rPr>
          <w:color w:val="000000"/>
        </w:rPr>
        <w:t>воспитательно</w:t>
      </w:r>
      <w:proofErr w:type="spellEnd"/>
      <w:r w:rsidRPr="00C77B21">
        <w:rPr>
          <w:color w:val="000000"/>
        </w:rPr>
        <w:t>-образовательного процесса;</w:t>
      </w:r>
    </w:p>
    <w:p w:rsidR="003410CA" w:rsidRPr="00C77B21" w:rsidRDefault="003410CA" w:rsidP="003410CA">
      <w:pPr>
        <w:pStyle w:val="a6"/>
        <w:shd w:val="clear" w:color="auto" w:fill="FFFFFF"/>
        <w:spacing w:before="0" w:beforeAutospacing="0" w:after="150" w:afterAutospacing="0"/>
        <w:rPr>
          <w:color w:val="404040"/>
        </w:rPr>
      </w:pPr>
      <w:r w:rsidRPr="00C77B21">
        <w:rPr>
          <w:color w:val="000000"/>
        </w:rPr>
        <w:t xml:space="preserve">· творческая организация (креативность) </w:t>
      </w:r>
      <w:proofErr w:type="spellStart"/>
      <w:r w:rsidRPr="00C77B21">
        <w:rPr>
          <w:color w:val="000000"/>
        </w:rPr>
        <w:t>воспитательно</w:t>
      </w:r>
      <w:proofErr w:type="spellEnd"/>
      <w:r w:rsidRPr="00C77B21">
        <w:rPr>
          <w:color w:val="000000"/>
        </w:rPr>
        <w:t>-образовательного процесса;</w:t>
      </w:r>
    </w:p>
    <w:p w:rsidR="003410CA" w:rsidRPr="00C77B21" w:rsidRDefault="003410CA" w:rsidP="003410CA">
      <w:pPr>
        <w:pStyle w:val="a6"/>
        <w:shd w:val="clear" w:color="auto" w:fill="FFFFFF"/>
        <w:spacing w:before="0" w:beforeAutospacing="0" w:after="150" w:afterAutospacing="0"/>
        <w:rPr>
          <w:color w:val="404040"/>
        </w:rPr>
      </w:pPr>
      <w:r w:rsidRPr="00C77B21">
        <w:rPr>
          <w:color w:val="000000"/>
        </w:rPr>
        <w:t>·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3410CA" w:rsidRPr="00C77B21" w:rsidRDefault="003410CA" w:rsidP="003410CA">
      <w:pPr>
        <w:pStyle w:val="a6"/>
        <w:shd w:val="clear" w:color="auto" w:fill="FFFFFF"/>
        <w:spacing w:before="0" w:beforeAutospacing="0" w:after="150" w:afterAutospacing="0"/>
        <w:rPr>
          <w:color w:val="404040"/>
        </w:rPr>
      </w:pPr>
      <w:r w:rsidRPr="00C77B21">
        <w:rPr>
          <w:color w:val="000000"/>
        </w:rPr>
        <w:t>· уважительное отношение к результатам детского творчества; единство подходов к воспита</w:t>
      </w:r>
      <w:r w:rsidR="00252046" w:rsidRPr="00C77B21">
        <w:rPr>
          <w:color w:val="000000"/>
        </w:rPr>
        <w:t xml:space="preserve">нию детей в условиях </w:t>
      </w:r>
      <w:r w:rsidRPr="00C77B21">
        <w:rPr>
          <w:color w:val="000000"/>
        </w:rPr>
        <w:t xml:space="preserve"> образовательного учреждения и семьи;</w:t>
      </w:r>
    </w:p>
    <w:p w:rsidR="003410CA" w:rsidRPr="00C77B21" w:rsidRDefault="003410CA" w:rsidP="003410CA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77B21">
        <w:rPr>
          <w:color w:val="000000"/>
        </w:rPr>
        <w:t>При проведении организованной образовательной деятельности ис</w:t>
      </w:r>
      <w:r w:rsidR="00252046" w:rsidRPr="00C77B21">
        <w:rPr>
          <w:color w:val="000000"/>
        </w:rPr>
        <w:t>пользовались как традиционные (</w:t>
      </w:r>
      <w:r w:rsidRPr="00C77B21">
        <w:rPr>
          <w:color w:val="000000"/>
        </w:rPr>
        <w:t xml:space="preserve">наблюдение, беседы, сравнение, индивидуальная работа и т.д.), так и нетрадиционные методы работы </w:t>
      </w:r>
      <w:proofErr w:type="gramStart"/>
      <w:r w:rsidRPr="00C77B21">
        <w:rPr>
          <w:color w:val="000000"/>
        </w:rPr>
        <w:t xml:space="preserve">( </w:t>
      </w:r>
      <w:proofErr w:type="gramEnd"/>
      <w:r w:rsidRPr="00C77B21">
        <w:rPr>
          <w:color w:val="000000"/>
        </w:rPr>
        <w:t>пальчиковая гимнастика, дыхательная гимнастика, гимнастика для глаз.)</w:t>
      </w:r>
    </w:p>
    <w:p w:rsidR="003410CA" w:rsidRPr="00C77B21" w:rsidRDefault="003410CA" w:rsidP="003410CA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77B21">
        <w:rPr>
          <w:color w:val="000000"/>
        </w:rPr>
        <w:t>Педагогический процесс в течение года был ориентирован на всестороннее формирование личности ребенка с учетом особенностей его физического, психического развития, индивидуальных возможностей и способностей. С детьми систематически проводилась ООД в соответствии с основной общеобразовательной программой и утверждённым расписанием непосредственно образовательной деятельности. Поставленные цели достигались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музыкально-художественной. Можно выделить два основных н</w:t>
      </w:r>
      <w:r w:rsidR="00252046" w:rsidRPr="00C77B21">
        <w:rPr>
          <w:color w:val="000000"/>
        </w:rPr>
        <w:t>аправления в нашей работе</w:t>
      </w:r>
      <w:proofErr w:type="gramStart"/>
      <w:r w:rsidRPr="00C77B21">
        <w:rPr>
          <w:color w:val="000000"/>
        </w:rPr>
        <w:t xml:space="preserve"> :</w:t>
      </w:r>
      <w:proofErr w:type="gramEnd"/>
      <w:r w:rsidRPr="00C77B21">
        <w:rPr>
          <w:color w:val="000000"/>
        </w:rPr>
        <w:t xml:space="preserve"> работа с детьми; взаимодействие с родителями.</w:t>
      </w:r>
    </w:p>
    <w:p w:rsidR="00FA5B9A" w:rsidRPr="00C77B21" w:rsidRDefault="00FA5B9A" w:rsidP="003410CA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C77B21">
        <w:rPr>
          <w:color w:val="000000"/>
        </w:rPr>
        <w:t>В течение года в группе были проведены мероприятия с детьми согласно  тематическому планированию.</w:t>
      </w:r>
    </w:p>
    <w:p w:rsidR="00FA5B9A" w:rsidRPr="00C77B21" w:rsidRDefault="00FA5B9A" w:rsidP="00FA5B9A">
      <w:pPr>
        <w:pStyle w:val="a6"/>
        <w:shd w:val="clear" w:color="auto" w:fill="FFFFFF"/>
        <w:spacing w:before="225" w:beforeAutospacing="0" w:after="225" w:afterAutospacing="0"/>
        <w:rPr>
          <w:color w:val="111111"/>
        </w:rPr>
      </w:pPr>
      <w:r w:rsidRPr="00C77B21">
        <w:rPr>
          <w:color w:val="111111"/>
        </w:rPr>
        <w:t>В ходе проведенных мероприятий были получены как положительные, так и отрицательные результаты</w:t>
      </w:r>
      <w:proofErr w:type="gramStart"/>
      <w:r w:rsidRPr="00C77B21">
        <w:rPr>
          <w:color w:val="111111"/>
        </w:rPr>
        <w:t xml:space="preserve"> .</w:t>
      </w:r>
      <w:proofErr w:type="gramEnd"/>
      <w:r w:rsidRPr="00C77B21">
        <w:rPr>
          <w:color w:val="111111"/>
        </w:rPr>
        <w:t xml:space="preserve"> Сделаны выводы о том, что в следующем году при проведении мероприятий с детьми необходимо особое внимание обратить на:</w:t>
      </w:r>
    </w:p>
    <w:p w:rsidR="00FA5B9A" w:rsidRPr="00C77B21" w:rsidRDefault="00FA5B9A" w:rsidP="00FA5B9A">
      <w:pPr>
        <w:pStyle w:val="a6"/>
        <w:shd w:val="clear" w:color="auto" w:fill="FFFFFF"/>
        <w:spacing w:before="225" w:beforeAutospacing="0" w:after="225" w:afterAutospacing="0"/>
        <w:rPr>
          <w:color w:val="111111"/>
        </w:rPr>
      </w:pPr>
      <w:r w:rsidRPr="00C77B21">
        <w:rPr>
          <w:color w:val="111111"/>
        </w:rPr>
        <w:t>- развитие познавательных способностей детей: наблюдать, описывать, сравнивать, строить предположения и предлагать способы их проверки.</w:t>
      </w:r>
    </w:p>
    <w:p w:rsidR="00FA5B9A" w:rsidRPr="00C77B21" w:rsidRDefault="00FA5B9A" w:rsidP="00FA5B9A">
      <w:pPr>
        <w:pStyle w:val="a6"/>
        <w:shd w:val="clear" w:color="auto" w:fill="FFFFFF"/>
        <w:spacing w:before="225" w:beforeAutospacing="0" w:after="225" w:afterAutospacing="0"/>
        <w:rPr>
          <w:color w:val="111111"/>
        </w:rPr>
      </w:pPr>
      <w:r w:rsidRPr="00C77B21">
        <w:rPr>
          <w:color w:val="111111"/>
        </w:rPr>
        <w:t>- формирование элементарных представлений о взаимосвязях и взаимозависимостях в жизни.</w:t>
      </w:r>
    </w:p>
    <w:p w:rsidR="00FA5B9A" w:rsidRPr="00C77B21" w:rsidRDefault="00FA5B9A" w:rsidP="00FA5B9A">
      <w:pPr>
        <w:pStyle w:val="a6"/>
        <w:shd w:val="clear" w:color="auto" w:fill="FFFFFF"/>
        <w:spacing w:before="225" w:beforeAutospacing="0" w:after="225" w:afterAutospacing="0"/>
        <w:rPr>
          <w:color w:val="111111"/>
        </w:rPr>
      </w:pPr>
      <w:r w:rsidRPr="00C77B21">
        <w:rPr>
          <w:color w:val="111111"/>
        </w:rPr>
        <w:t>- развитие самопознания и положительной самооценки.</w:t>
      </w:r>
    </w:p>
    <w:p w:rsidR="00FA5B9A" w:rsidRPr="00C77B21" w:rsidRDefault="00FA5B9A" w:rsidP="00FA5B9A">
      <w:pPr>
        <w:pStyle w:val="a6"/>
        <w:shd w:val="clear" w:color="auto" w:fill="FFFFFF"/>
        <w:spacing w:before="225" w:beforeAutospacing="0" w:after="225" w:afterAutospacing="0"/>
        <w:rPr>
          <w:color w:val="111111"/>
        </w:rPr>
      </w:pPr>
      <w:r w:rsidRPr="00C77B21">
        <w:rPr>
          <w:color w:val="111111"/>
        </w:rPr>
        <w:t>- развитие творческого потенциала каждого ребенка.</w:t>
      </w:r>
    </w:p>
    <w:p w:rsidR="009501D6" w:rsidRPr="00C77B21" w:rsidRDefault="009501D6" w:rsidP="009501D6">
      <w:pPr>
        <w:pStyle w:val="a6"/>
        <w:shd w:val="clear" w:color="auto" w:fill="FFFFFF"/>
        <w:spacing w:before="225" w:beforeAutospacing="0" w:after="225" w:afterAutospacing="0"/>
        <w:rPr>
          <w:color w:val="111111"/>
        </w:rPr>
      </w:pPr>
      <w:r w:rsidRPr="00C77B21">
        <w:rPr>
          <w:color w:val="111111"/>
        </w:rPr>
        <w:t xml:space="preserve">В группе строго соблюдался режим и все санитарно-гигиенические требования. Решая задачи на сохранение и укрепление здоровья детей, в работе использовались разнообразные формы и методы: прогулки детей на свежем воздухе, ежедневно проводилась утренняя гимнастика, </w:t>
      </w:r>
      <w:proofErr w:type="spellStart"/>
      <w:r w:rsidRPr="00C77B21">
        <w:rPr>
          <w:color w:val="111111"/>
        </w:rPr>
        <w:t>физминутки</w:t>
      </w:r>
      <w:proofErr w:type="spellEnd"/>
      <w:r w:rsidRPr="00C77B21">
        <w:rPr>
          <w:color w:val="111111"/>
        </w:rPr>
        <w:t>, подвижные игры в течение дня, занятия по физиче</w:t>
      </w:r>
      <w:r w:rsidR="00252046" w:rsidRPr="00C77B21">
        <w:rPr>
          <w:color w:val="111111"/>
        </w:rPr>
        <w:t>ской культуре в зале и на улице</w:t>
      </w:r>
      <w:r w:rsidRPr="00C77B21">
        <w:rPr>
          <w:color w:val="111111"/>
        </w:rPr>
        <w:t>.</w:t>
      </w:r>
    </w:p>
    <w:p w:rsidR="009501D6" w:rsidRPr="00C77B21" w:rsidRDefault="009501D6" w:rsidP="009501D6">
      <w:pPr>
        <w:pStyle w:val="a6"/>
        <w:shd w:val="clear" w:color="auto" w:fill="FFFFFF"/>
        <w:spacing w:before="225" w:beforeAutospacing="0" w:after="225" w:afterAutospacing="0"/>
        <w:rPr>
          <w:color w:val="111111"/>
        </w:rPr>
      </w:pPr>
      <w:r w:rsidRPr="00C77B21">
        <w:rPr>
          <w:color w:val="111111"/>
        </w:rPr>
        <w:t>Особое внимание уделяли культуре поведения за столом. Детям вошло в привычку следить за своим внешним видом, мыть руки перед едой и после туалета, красиво и правильно принимать пищу. В групповой комнате д</w:t>
      </w:r>
      <w:r w:rsidR="00252046" w:rsidRPr="00C77B21">
        <w:rPr>
          <w:color w:val="111111"/>
        </w:rPr>
        <w:t>ети умеют поддерживать  порядок</w:t>
      </w:r>
      <w:r w:rsidRPr="00C77B21">
        <w:rPr>
          <w:color w:val="111111"/>
        </w:rPr>
        <w:t>,</w:t>
      </w:r>
      <w:r w:rsidR="00252046" w:rsidRPr="00C77B21">
        <w:rPr>
          <w:color w:val="111111"/>
        </w:rPr>
        <w:t xml:space="preserve"> </w:t>
      </w:r>
      <w:r w:rsidRPr="00C77B21">
        <w:rPr>
          <w:color w:val="111111"/>
        </w:rPr>
        <w:t>убирать свои игровые места.</w:t>
      </w:r>
    </w:p>
    <w:p w:rsidR="009501D6" w:rsidRPr="00C77B21" w:rsidRDefault="009501D6" w:rsidP="009501D6">
      <w:pPr>
        <w:pStyle w:val="a6"/>
        <w:shd w:val="clear" w:color="auto" w:fill="FFFFFF"/>
        <w:spacing w:before="225" w:beforeAutospacing="0" w:after="225" w:afterAutospacing="0"/>
        <w:rPr>
          <w:color w:val="111111"/>
        </w:rPr>
      </w:pPr>
      <w:r w:rsidRPr="00C77B21">
        <w:rPr>
          <w:color w:val="111111"/>
        </w:rPr>
        <w:lastRenderedPageBreak/>
        <w:t>Результаты деятельности группы были проанализированы и сделаны выводы о том, что в целом работа проводилась целенаправленно и эффективно,</w:t>
      </w:r>
      <w:r w:rsidR="00252046" w:rsidRPr="00C77B21">
        <w:rPr>
          <w:color w:val="111111"/>
        </w:rPr>
        <w:t xml:space="preserve"> </w:t>
      </w:r>
      <w:r w:rsidRPr="00C77B21">
        <w:rPr>
          <w:color w:val="111111"/>
        </w:rPr>
        <w:t xml:space="preserve">были выявлены проблемы и достигнуты успехи. </w:t>
      </w:r>
    </w:p>
    <w:p w:rsidR="009501D6" w:rsidRPr="00C77B21" w:rsidRDefault="009501D6" w:rsidP="009501D6">
      <w:pPr>
        <w:pStyle w:val="a6"/>
        <w:shd w:val="clear" w:color="auto" w:fill="FFFFFF"/>
        <w:spacing w:before="225" w:beforeAutospacing="0" w:after="225" w:afterAutospacing="0"/>
        <w:rPr>
          <w:b/>
          <w:color w:val="111111"/>
        </w:rPr>
      </w:pPr>
      <w:r w:rsidRPr="00C77B21">
        <w:rPr>
          <w:b/>
          <w:color w:val="111111"/>
        </w:rPr>
        <w:t>Успехи:</w:t>
      </w:r>
    </w:p>
    <w:p w:rsidR="009501D6" w:rsidRPr="00C77B21" w:rsidRDefault="009501D6" w:rsidP="009501D6">
      <w:pPr>
        <w:pStyle w:val="a6"/>
        <w:shd w:val="clear" w:color="auto" w:fill="FFFFFF"/>
        <w:spacing w:before="225" w:beforeAutospacing="0" w:after="225" w:afterAutospacing="0"/>
        <w:rPr>
          <w:color w:val="111111"/>
        </w:rPr>
      </w:pPr>
      <w:r w:rsidRPr="00C77B21">
        <w:rPr>
          <w:color w:val="111111"/>
        </w:rPr>
        <w:t>- возросла посещаемость детей;</w:t>
      </w:r>
    </w:p>
    <w:p w:rsidR="009501D6" w:rsidRPr="00C77B21" w:rsidRDefault="009501D6" w:rsidP="009501D6">
      <w:pPr>
        <w:pStyle w:val="a6"/>
        <w:shd w:val="clear" w:color="auto" w:fill="FFFFFF"/>
        <w:spacing w:before="225" w:beforeAutospacing="0" w:after="225" w:afterAutospacing="0"/>
        <w:rPr>
          <w:color w:val="111111"/>
        </w:rPr>
      </w:pPr>
      <w:r w:rsidRPr="00C77B21">
        <w:rPr>
          <w:color w:val="111111"/>
        </w:rPr>
        <w:t xml:space="preserve">- дети активно вовлекаются в самостоятельную </w:t>
      </w:r>
      <w:proofErr w:type="spellStart"/>
      <w:r w:rsidRPr="00C77B21">
        <w:rPr>
          <w:color w:val="111111"/>
        </w:rPr>
        <w:t>эксперементальную</w:t>
      </w:r>
      <w:proofErr w:type="spellEnd"/>
      <w:r w:rsidRPr="00C77B21">
        <w:rPr>
          <w:color w:val="111111"/>
        </w:rPr>
        <w:t xml:space="preserve"> </w:t>
      </w:r>
      <w:r w:rsidR="00252046" w:rsidRPr="00C77B21">
        <w:rPr>
          <w:color w:val="111111"/>
        </w:rPr>
        <w:t xml:space="preserve"> </w:t>
      </w:r>
      <w:r w:rsidRPr="00C77B21">
        <w:rPr>
          <w:color w:val="111111"/>
        </w:rPr>
        <w:t>деятельность.</w:t>
      </w:r>
    </w:p>
    <w:p w:rsidR="009501D6" w:rsidRPr="00C77B21" w:rsidRDefault="009501D6" w:rsidP="009501D6">
      <w:pPr>
        <w:pStyle w:val="a6"/>
        <w:shd w:val="clear" w:color="auto" w:fill="FFFFFF"/>
        <w:spacing w:before="225" w:beforeAutospacing="0" w:after="225" w:afterAutospacing="0"/>
        <w:rPr>
          <w:color w:val="111111"/>
        </w:rPr>
      </w:pPr>
      <w:r w:rsidRPr="00C77B21">
        <w:rPr>
          <w:b/>
          <w:color w:val="111111"/>
        </w:rPr>
        <w:t>Проблемы</w:t>
      </w:r>
      <w:r w:rsidRPr="00C77B21">
        <w:rPr>
          <w:color w:val="111111"/>
        </w:rPr>
        <w:t xml:space="preserve">: </w:t>
      </w:r>
    </w:p>
    <w:p w:rsidR="009501D6" w:rsidRPr="00C77B21" w:rsidRDefault="009501D6" w:rsidP="009501D6">
      <w:pPr>
        <w:pStyle w:val="a6"/>
        <w:shd w:val="clear" w:color="auto" w:fill="FFFFFF"/>
        <w:spacing w:before="225" w:beforeAutospacing="0" w:after="225" w:afterAutospacing="0"/>
        <w:rPr>
          <w:color w:val="111111"/>
        </w:rPr>
      </w:pPr>
      <w:r w:rsidRPr="00C77B21">
        <w:rPr>
          <w:color w:val="111111"/>
        </w:rPr>
        <w:t>- не все родители прислушиваются к советам воспитателя, нарушают режим дня ребенка.</w:t>
      </w:r>
    </w:p>
    <w:p w:rsidR="00252046" w:rsidRPr="00C77B21" w:rsidRDefault="009501D6" w:rsidP="00C77B21">
      <w:pPr>
        <w:pStyle w:val="a6"/>
        <w:shd w:val="clear" w:color="auto" w:fill="FFFFFF"/>
        <w:spacing w:before="225" w:beforeAutospacing="0" w:after="225" w:afterAutospacing="0"/>
        <w:rPr>
          <w:color w:val="111111"/>
        </w:rPr>
      </w:pPr>
      <w:r w:rsidRPr="00C77B21">
        <w:rPr>
          <w:color w:val="111111"/>
        </w:rPr>
        <w:t>- не укомплектована предметно-развивающая среда в соответствии с современными требованиями ФГОС (добавить настольно-печатные и дидактические игры по возрасту, добавить раз</w:t>
      </w:r>
      <w:r w:rsidR="00C77B21">
        <w:rPr>
          <w:color w:val="111111"/>
        </w:rPr>
        <w:t>даточный материал для занятий).</w:t>
      </w:r>
    </w:p>
    <w:p w:rsidR="00252046" w:rsidRPr="00C77B21" w:rsidRDefault="0025204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Результаты мониторинга представлены в таблице № 1 </w:t>
      </w:r>
    </w:p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Таблица 1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2"/>
        <w:gridCol w:w="1054"/>
        <w:gridCol w:w="798"/>
        <w:gridCol w:w="829"/>
        <w:gridCol w:w="781"/>
        <w:gridCol w:w="807"/>
        <w:gridCol w:w="796"/>
        <w:gridCol w:w="791"/>
        <w:gridCol w:w="759"/>
        <w:gridCol w:w="949"/>
      </w:tblGrid>
      <w:tr w:rsidR="00FC76B6" w:rsidRPr="00C77B21" w:rsidTr="00FC76B6">
        <w:trPr>
          <w:trHeight w:val="210"/>
          <w:tblCellSpacing w:w="0" w:type="dxa"/>
        </w:trPr>
        <w:tc>
          <w:tcPr>
            <w:tcW w:w="1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b/>
                <w:bCs/>
                <w:color w:val="181818"/>
                <w:sz w:val="18"/>
                <w:szCs w:val="18"/>
                <w:lang w:eastAsia="ru-RU"/>
              </w:rPr>
              <w:t>Образовательная область</w:t>
            </w:r>
          </w:p>
        </w:tc>
        <w:tc>
          <w:tcPr>
            <w:tcW w:w="138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Период</w:t>
            </w:r>
          </w:p>
        </w:tc>
        <w:tc>
          <w:tcPr>
            <w:tcW w:w="675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1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Уровни</w:t>
            </w:r>
          </w:p>
        </w:tc>
      </w:tr>
      <w:tr w:rsidR="00FC76B6" w:rsidRPr="00C77B21" w:rsidTr="00FC76B6">
        <w:trPr>
          <w:trHeight w:val="589"/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высокий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средний/</w:t>
            </w: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br/>
              <w:t> высокий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низкий/</w:t>
            </w: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br/>
              <w:t> средний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низкий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низший/</w:t>
            </w: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br/>
              <w:t> низкий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низший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 </w:t>
            </w:r>
          </w:p>
          <w:p w:rsidR="00FC76B6" w:rsidRPr="00C77B21" w:rsidRDefault="00FC76B6" w:rsidP="00FC76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динамика</w:t>
            </w:r>
          </w:p>
        </w:tc>
      </w:tr>
      <w:tr w:rsidR="00FC76B6" w:rsidRPr="00C77B21" w:rsidTr="00FC76B6">
        <w:trPr>
          <w:trHeight w:val="300"/>
          <w:tblCellSpacing w:w="0" w:type="dxa"/>
        </w:trPr>
        <w:tc>
          <w:tcPr>
            <w:tcW w:w="17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b/>
                <w:bCs/>
                <w:color w:val="181818"/>
                <w:sz w:val="18"/>
                <w:szCs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Начало уч. г.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 </w:t>
            </w:r>
          </w:p>
        </w:tc>
      </w:tr>
      <w:tr w:rsidR="00FC76B6" w:rsidRPr="00C77B21" w:rsidTr="00FC76B6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Конец уч. г.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FC76B6" w:rsidRPr="00C77B21" w:rsidTr="00FC76B6">
        <w:trPr>
          <w:trHeight w:val="240"/>
          <w:tblCellSpacing w:w="0" w:type="dxa"/>
        </w:trPr>
        <w:tc>
          <w:tcPr>
            <w:tcW w:w="17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b/>
                <w:bCs/>
                <w:color w:val="181818"/>
                <w:sz w:val="18"/>
                <w:szCs w:val="18"/>
                <w:lang w:eastAsia="ru-RU"/>
              </w:rPr>
              <w:t>Познавательное развитие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Начало уч. г.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 </w:t>
            </w:r>
          </w:p>
        </w:tc>
      </w:tr>
      <w:tr w:rsidR="00FC76B6" w:rsidRPr="00C77B21" w:rsidTr="00FC76B6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Конец уч. г.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FC76B6" w:rsidRPr="00C77B21" w:rsidTr="00FC76B6">
        <w:trPr>
          <w:trHeight w:val="256"/>
          <w:tblCellSpacing w:w="0" w:type="dxa"/>
        </w:trPr>
        <w:tc>
          <w:tcPr>
            <w:tcW w:w="17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b/>
                <w:bCs/>
                <w:color w:val="181818"/>
                <w:sz w:val="18"/>
                <w:szCs w:val="18"/>
                <w:lang w:eastAsia="ru-RU"/>
              </w:rPr>
              <w:t>Речевое развитие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Начало уч. г.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 </w:t>
            </w:r>
          </w:p>
        </w:tc>
      </w:tr>
      <w:tr w:rsidR="00FC76B6" w:rsidRPr="00C77B21" w:rsidTr="00FC76B6">
        <w:trPr>
          <w:trHeight w:val="15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Конец уч. г.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FC76B6" w:rsidRPr="00C77B21" w:rsidTr="00FC76B6">
        <w:trPr>
          <w:trHeight w:val="255"/>
          <w:tblCellSpacing w:w="0" w:type="dxa"/>
        </w:trPr>
        <w:tc>
          <w:tcPr>
            <w:tcW w:w="17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b/>
                <w:bCs/>
                <w:color w:val="181818"/>
                <w:sz w:val="18"/>
                <w:szCs w:val="18"/>
                <w:lang w:eastAsia="ru-RU"/>
              </w:rPr>
              <w:t>Художественно-эстетическое развитие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Начало уч. г.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 </w:t>
            </w:r>
          </w:p>
        </w:tc>
      </w:tr>
      <w:tr w:rsidR="00FC76B6" w:rsidRPr="00C77B21" w:rsidTr="00FC76B6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Конец уч. г.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FC76B6" w:rsidRPr="00C77B21" w:rsidTr="00FC76B6">
        <w:trPr>
          <w:trHeight w:val="255"/>
          <w:tblCellSpacing w:w="0" w:type="dxa"/>
        </w:trPr>
        <w:tc>
          <w:tcPr>
            <w:tcW w:w="17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b/>
                <w:bCs/>
                <w:color w:val="181818"/>
                <w:sz w:val="18"/>
                <w:szCs w:val="18"/>
                <w:lang w:eastAsia="ru-RU"/>
              </w:rPr>
              <w:t>Физическое развитие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Начало уч. г.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 </w:t>
            </w:r>
          </w:p>
        </w:tc>
      </w:tr>
      <w:tr w:rsidR="00FC76B6" w:rsidRPr="00C77B21" w:rsidTr="00FC76B6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Конец уч. г.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</w:tbl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</w:t>
      </w:r>
    </w:p>
    <w:p w:rsidR="00FC76B6" w:rsidRPr="00C77B21" w:rsidRDefault="00FC76B6" w:rsidP="00FC76B6">
      <w:p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      </w:t>
      </w:r>
      <w:r w:rsidRPr="00C77B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начале года у детей был низкий и средний уровень развития по многим образовательным областям. Это были дети, часто болеющие в процессе адаптации, с плохой речью или ее отсутствием, слабо проявляющие интерес к играм, занятиям, чтению книг.</w:t>
      </w:r>
    </w:p>
    <w:p w:rsidR="00FC76B6" w:rsidRPr="00C77B21" w:rsidRDefault="00FC76B6" w:rsidP="00FC76B6">
      <w:p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концу года дети заметно окрепли в здоровье, повысилась посещаемость детского сада, стали более самостоятельными. Дети научились проявлять себя во всех режимных процессах: во время еды, гигиенических процедурах.</w:t>
      </w:r>
    </w:p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lastRenderedPageBreak/>
        <w:t>         Дети научились выражать свои потребности, приборке игрушек, с интересом слушают сказки, рассказы воспитателя, проявляют интерес к окружающему миру.</w:t>
      </w:r>
    </w:p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       Игры детей сопровождаются положительными эмоциями, дети заинтересованно следят за развитием сюжета в играх, драматизациях. Любят играть, объединяясь в небольшие группы.</w:t>
      </w:r>
    </w:p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       Речь стала средством общения между сверстниками и взрослыми. С помощью взрослого дети запоминают и читают короткие стихотворения и </w:t>
      </w:r>
      <w:proofErr w:type="spellStart"/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потешки</w:t>
      </w:r>
      <w:proofErr w:type="spellEnd"/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.</w:t>
      </w:r>
    </w:p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     Формируется положительное отношение к познаниям и труду, умение преодолевать небольшие трудности.</w:t>
      </w:r>
    </w:p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 Появляются навыки организованного поведения в детском саду, дома, на улице.         </w:t>
      </w:r>
    </w:p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 Формируются элементарные представления о том, что хорошо и что плохо.</w:t>
      </w:r>
    </w:p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С</w:t>
      </w:r>
      <w:r w:rsidRPr="00C77B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равнительный анализ результатов мониторинга в начале и в конце учебного года показывает рост усвоения детьми программного материала, то есть прослеживается положительная динамика развития ребенка по всем видам деятельности. </w:t>
      </w:r>
    </w:p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 Дошкольники не всегда стараются применять полученные знания в повседневной деятельности.</w:t>
      </w:r>
    </w:p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</w:t>
      </w:r>
    </w:p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</w:t>
      </w:r>
    </w:p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В </w:t>
      </w:r>
      <w:r w:rsidRPr="00C77B21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средней группе   </w:t>
      </w: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было обследовано 3 детей.</w:t>
      </w:r>
    </w:p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Результаты мониторинга средней группы представлены в таблице № 2.</w:t>
      </w:r>
    </w:p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Таблица 2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3"/>
        <w:gridCol w:w="898"/>
        <w:gridCol w:w="807"/>
        <w:gridCol w:w="844"/>
        <w:gridCol w:w="782"/>
        <w:gridCol w:w="807"/>
        <w:gridCol w:w="798"/>
        <w:gridCol w:w="797"/>
        <w:gridCol w:w="746"/>
        <w:gridCol w:w="904"/>
      </w:tblGrid>
      <w:tr w:rsidR="00FC76B6" w:rsidRPr="00C77B21" w:rsidTr="00FC76B6">
        <w:trPr>
          <w:trHeight w:val="210"/>
          <w:tblCellSpacing w:w="0" w:type="dxa"/>
        </w:trPr>
        <w:tc>
          <w:tcPr>
            <w:tcW w:w="22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b/>
                <w:bCs/>
                <w:color w:val="181818"/>
                <w:sz w:val="18"/>
                <w:szCs w:val="18"/>
                <w:lang w:eastAsia="ru-RU"/>
              </w:rPr>
              <w:t>Образовательная область</w:t>
            </w:r>
          </w:p>
        </w:tc>
        <w:tc>
          <w:tcPr>
            <w:tcW w:w="101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Период</w:t>
            </w:r>
          </w:p>
        </w:tc>
        <w:tc>
          <w:tcPr>
            <w:tcW w:w="670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1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Уровни</w:t>
            </w:r>
          </w:p>
        </w:tc>
      </w:tr>
      <w:tr w:rsidR="00FC76B6" w:rsidRPr="00C77B21" w:rsidTr="00FC76B6">
        <w:trPr>
          <w:trHeight w:val="589"/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высокий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средний/</w:t>
            </w: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br/>
              <w:t> высокий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низкий/</w:t>
            </w: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br/>
              <w:t> средний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низкий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низший/</w:t>
            </w: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br/>
              <w:t> низкий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низший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 </w:t>
            </w:r>
          </w:p>
          <w:p w:rsidR="00FC76B6" w:rsidRPr="00C77B21" w:rsidRDefault="00FC76B6" w:rsidP="00FC76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динамика</w:t>
            </w:r>
          </w:p>
        </w:tc>
      </w:tr>
      <w:tr w:rsidR="00FC76B6" w:rsidRPr="00C77B21" w:rsidTr="00FC76B6">
        <w:trPr>
          <w:trHeight w:val="300"/>
          <w:tblCellSpacing w:w="0" w:type="dxa"/>
        </w:trPr>
        <w:tc>
          <w:tcPr>
            <w:tcW w:w="22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b/>
                <w:bCs/>
                <w:color w:val="181818"/>
                <w:sz w:val="18"/>
                <w:szCs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Начало уч. г.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 </w:t>
            </w:r>
          </w:p>
        </w:tc>
      </w:tr>
      <w:tr w:rsidR="00FC76B6" w:rsidRPr="00C77B21" w:rsidTr="00FC76B6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Конец уч. г.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33%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0D453D"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FC76B6" w:rsidRPr="00C77B21" w:rsidTr="00FC76B6">
        <w:trPr>
          <w:trHeight w:val="240"/>
          <w:tblCellSpacing w:w="0" w:type="dxa"/>
        </w:trPr>
        <w:tc>
          <w:tcPr>
            <w:tcW w:w="22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b/>
                <w:bCs/>
                <w:color w:val="181818"/>
                <w:sz w:val="18"/>
                <w:szCs w:val="18"/>
                <w:lang w:eastAsia="ru-RU"/>
              </w:rPr>
              <w:t>Познавательное развитие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Начало уч. г.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 </w:t>
            </w:r>
          </w:p>
        </w:tc>
      </w:tr>
      <w:tr w:rsidR="00FC76B6" w:rsidRPr="00C77B21" w:rsidTr="00FC76B6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Конец уч. г.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0D453D"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0D453D"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FC76B6" w:rsidRPr="00C77B21" w:rsidTr="00FC76B6">
        <w:trPr>
          <w:trHeight w:val="256"/>
          <w:tblCellSpacing w:w="0" w:type="dxa"/>
        </w:trPr>
        <w:tc>
          <w:tcPr>
            <w:tcW w:w="22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b/>
                <w:bCs/>
                <w:color w:val="181818"/>
                <w:sz w:val="18"/>
                <w:szCs w:val="18"/>
                <w:lang w:eastAsia="ru-RU"/>
              </w:rPr>
              <w:t>Речевое развитие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Начало уч. г.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 </w:t>
            </w:r>
          </w:p>
        </w:tc>
      </w:tr>
      <w:tr w:rsidR="00FC76B6" w:rsidRPr="00C77B21" w:rsidTr="00FC76B6">
        <w:trPr>
          <w:trHeight w:val="15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Конец уч. г.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33%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0D453D"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FC76B6" w:rsidRPr="00C77B21" w:rsidTr="00FC76B6">
        <w:trPr>
          <w:trHeight w:val="255"/>
          <w:tblCellSpacing w:w="0" w:type="dxa"/>
        </w:trPr>
        <w:tc>
          <w:tcPr>
            <w:tcW w:w="22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b/>
                <w:bCs/>
                <w:color w:val="181818"/>
                <w:sz w:val="18"/>
                <w:szCs w:val="18"/>
                <w:lang w:eastAsia="ru-RU"/>
              </w:rPr>
              <w:t>Художественно-эстетическое развитие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Начало уч. г.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 </w:t>
            </w:r>
          </w:p>
        </w:tc>
      </w:tr>
      <w:tr w:rsidR="00FC76B6" w:rsidRPr="00C77B21" w:rsidTr="00FC76B6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Конец уч. г.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33%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0D453D"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FC76B6" w:rsidRPr="00C77B21" w:rsidTr="00FC76B6">
        <w:trPr>
          <w:trHeight w:val="255"/>
          <w:tblCellSpacing w:w="0" w:type="dxa"/>
        </w:trPr>
        <w:tc>
          <w:tcPr>
            <w:tcW w:w="22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b/>
                <w:bCs/>
                <w:color w:val="181818"/>
                <w:sz w:val="18"/>
                <w:szCs w:val="18"/>
                <w:lang w:eastAsia="ru-RU"/>
              </w:rPr>
              <w:t>Физическое развитие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Начало уч. г.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 </w:t>
            </w:r>
          </w:p>
        </w:tc>
      </w:tr>
      <w:tr w:rsidR="00FC76B6" w:rsidRPr="00C77B21" w:rsidTr="00FC76B6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Конец уч. г.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33%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0D453D"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FFFFFF"/>
          <w:sz w:val="24"/>
          <w:szCs w:val="24"/>
          <w:lang w:eastAsia="ru-RU"/>
        </w:rPr>
        <w:t>   </w:t>
      </w: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Обследование средней группы показало  недостаточный уровень овладения результатами образовательной программой.  Данные проведённого мониторинга доказывают, что программный материал подобран в соответствии с возрастными и индивидуальными особенностями детей.  Знания детей непрочные, они не всегда способны применять их в повседневной жизни.</w:t>
      </w:r>
    </w:p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C77B21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Объяснения таким низким результатам следующие:</w:t>
      </w:r>
      <w:r w:rsidRPr="00C77B2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77B21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длительная адаптация некоторых детей, частые отсутствия по причине и без неё, из-за ограничения речевых контактов недостаточно сформированы социально–коммуникативные качества, нежелание подчиняться общим правилам.</w:t>
      </w:r>
    </w:p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lastRenderedPageBreak/>
        <w:t> В </w:t>
      </w:r>
      <w:r w:rsidRPr="00C77B21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старшей группе  </w:t>
      </w: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было обследовано  4 человека.</w:t>
      </w:r>
    </w:p>
    <w:p w:rsidR="00C77B21" w:rsidRDefault="00C77B21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C77B21" w:rsidRDefault="00C77B21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C77B21" w:rsidRDefault="00C77B21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C77B21" w:rsidRDefault="00C77B21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Результаты мониторинга старшей группы представлены в таблице № 3.</w:t>
      </w:r>
    </w:p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Таблица 3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3"/>
        <w:gridCol w:w="898"/>
        <w:gridCol w:w="807"/>
        <w:gridCol w:w="844"/>
        <w:gridCol w:w="782"/>
        <w:gridCol w:w="807"/>
        <w:gridCol w:w="798"/>
        <w:gridCol w:w="797"/>
        <w:gridCol w:w="746"/>
        <w:gridCol w:w="904"/>
      </w:tblGrid>
      <w:tr w:rsidR="00FC76B6" w:rsidRPr="00C77B21" w:rsidTr="00FC76B6">
        <w:trPr>
          <w:trHeight w:val="210"/>
          <w:tblCellSpacing w:w="0" w:type="dxa"/>
        </w:trPr>
        <w:tc>
          <w:tcPr>
            <w:tcW w:w="22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b/>
                <w:bCs/>
                <w:color w:val="181818"/>
                <w:sz w:val="18"/>
                <w:szCs w:val="18"/>
                <w:lang w:eastAsia="ru-RU"/>
              </w:rPr>
              <w:t>Образовательная область</w:t>
            </w:r>
          </w:p>
        </w:tc>
        <w:tc>
          <w:tcPr>
            <w:tcW w:w="101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Период</w:t>
            </w:r>
          </w:p>
        </w:tc>
        <w:tc>
          <w:tcPr>
            <w:tcW w:w="670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1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Уровни</w:t>
            </w:r>
          </w:p>
        </w:tc>
      </w:tr>
      <w:tr w:rsidR="00FC76B6" w:rsidRPr="00C77B21" w:rsidTr="00FC76B6">
        <w:trPr>
          <w:trHeight w:val="589"/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высокий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средний/</w:t>
            </w: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br/>
              <w:t> высокий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низкий/</w:t>
            </w: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br/>
              <w:t> средний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низкий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низший/</w:t>
            </w: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br/>
              <w:t> низкий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низший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 </w:t>
            </w:r>
          </w:p>
          <w:p w:rsidR="00FC76B6" w:rsidRPr="00C77B21" w:rsidRDefault="00FC76B6" w:rsidP="00FC76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динамика</w:t>
            </w:r>
          </w:p>
        </w:tc>
      </w:tr>
      <w:tr w:rsidR="00FC76B6" w:rsidRPr="00C77B21" w:rsidTr="00FC76B6">
        <w:trPr>
          <w:trHeight w:val="300"/>
          <w:tblCellSpacing w:w="0" w:type="dxa"/>
        </w:trPr>
        <w:tc>
          <w:tcPr>
            <w:tcW w:w="22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b/>
                <w:bCs/>
                <w:color w:val="181818"/>
                <w:sz w:val="18"/>
                <w:szCs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Начало уч. г.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 </w:t>
            </w:r>
          </w:p>
        </w:tc>
      </w:tr>
      <w:tr w:rsidR="00FC76B6" w:rsidRPr="00C77B21" w:rsidTr="00FC76B6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Конец уч. г.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0D453D" w:rsidP="00FC76B6">
            <w:pPr>
              <w:spacing w:after="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100</w:t>
            </w:r>
            <w:r w:rsidR="00FC76B6"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FC76B6" w:rsidRPr="00C77B21" w:rsidTr="00FC76B6">
        <w:trPr>
          <w:trHeight w:val="240"/>
          <w:tblCellSpacing w:w="0" w:type="dxa"/>
        </w:trPr>
        <w:tc>
          <w:tcPr>
            <w:tcW w:w="22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b/>
                <w:bCs/>
                <w:color w:val="181818"/>
                <w:sz w:val="18"/>
                <w:szCs w:val="18"/>
                <w:lang w:eastAsia="ru-RU"/>
              </w:rPr>
              <w:t>Познавательное развитие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Начало уч. г.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 </w:t>
            </w:r>
          </w:p>
        </w:tc>
      </w:tr>
      <w:tr w:rsidR="00FC76B6" w:rsidRPr="00C77B21" w:rsidTr="00FC76B6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Конец уч. г.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0D453D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100</w:t>
            </w:r>
            <w:r w:rsidR="00FC76B6"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FC76B6" w:rsidRPr="00C77B21" w:rsidTr="00FC76B6">
        <w:trPr>
          <w:trHeight w:val="256"/>
          <w:tblCellSpacing w:w="0" w:type="dxa"/>
        </w:trPr>
        <w:tc>
          <w:tcPr>
            <w:tcW w:w="22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b/>
                <w:bCs/>
                <w:color w:val="181818"/>
                <w:sz w:val="18"/>
                <w:szCs w:val="18"/>
                <w:lang w:eastAsia="ru-RU"/>
              </w:rPr>
              <w:t>Речевое развитие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Начало уч. г.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 </w:t>
            </w:r>
          </w:p>
        </w:tc>
      </w:tr>
      <w:tr w:rsidR="00FC76B6" w:rsidRPr="00C77B21" w:rsidTr="00FC76B6">
        <w:trPr>
          <w:trHeight w:val="15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Конец уч. г.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0D453D" w:rsidP="00FC76B6">
            <w:pPr>
              <w:spacing w:after="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100</w:t>
            </w:r>
            <w:r w:rsidR="00FC76B6"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FC76B6" w:rsidRPr="00C77B21" w:rsidTr="00FC76B6">
        <w:trPr>
          <w:trHeight w:val="255"/>
          <w:tblCellSpacing w:w="0" w:type="dxa"/>
        </w:trPr>
        <w:tc>
          <w:tcPr>
            <w:tcW w:w="22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b/>
                <w:bCs/>
                <w:color w:val="181818"/>
                <w:sz w:val="18"/>
                <w:szCs w:val="18"/>
                <w:lang w:eastAsia="ru-RU"/>
              </w:rPr>
              <w:t>Художественно-эстетическое развитие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Начало уч. г.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 </w:t>
            </w:r>
          </w:p>
        </w:tc>
      </w:tr>
      <w:tr w:rsidR="00FC76B6" w:rsidRPr="00C77B21" w:rsidTr="00FC76B6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Конец уч. г.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0D453D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100</w:t>
            </w:r>
            <w:r w:rsidR="00FC76B6"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FC76B6" w:rsidRPr="00C77B21" w:rsidTr="00FC76B6">
        <w:trPr>
          <w:trHeight w:val="255"/>
          <w:tblCellSpacing w:w="0" w:type="dxa"/>
        </w:trPr>
        <w:tc>
          <w:tcPr>
            <w:tcW w:w="22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b/>
                <w:bCs/>
                <w:color w:val="181818"/>
                <w:sz w:val="18"/>
                <w:szCs w:val="18"/>
                <w:lang w:eastAsia="ru-RU"/>
              </w:rPr>
              <w:t>Физическое развитие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Начало уч. г.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 </w:t>
            </w:r>
          </w:p>
        </w:tc>
      </w:tr>
      <w:tr w:rsidR="00FC76B6" w:rsidRPr="00C77B21" w:rsidTr="00FC76B6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Конец уч. г.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0D453D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100</w:t>
            </w:r>
            <w:r w:rsidR="00FC76B6"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</w:tbl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FFFFFF"/>
          <w:sz w:val="24"/>
          <w:szCs w:val="24"/>
          <w:lang w:eastAsia="ru-RU"/>
        </w:rPr>
        <w:t>        Исходя</w:t>
      </w:r>
      <w:proofErr w:type="gramStart"/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И</w:t>
      </w:r>
      <w:proofErr w:type="gramEnd"/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з результата мониторинга по освоению программного материала по всем образовательным областям, дети старшей группы в основном показали средний уровень развития. В целом реализация  образовательных областей находится на достаточном уровне, однако, предпосылки к повышению уровня развития детей существуют.  Достижению таких результатов способствовало использование разнообразных форм работы, как с </w:t>
      </w:r>
      <w:proofErr w:type="gramStart"/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детьми</w:t>
      </w:r>
      <w:proofErr w:type="gramEnd"/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так и с родителями. Для развития детской самостоятельности и инициативности применялись приёмы индивидуального подхода, позволяющие обращать внимание на уровень умений у детей. </w:t>
      </w:r>
    </w:p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 </w:t>
      </w:r>
      <w:r w:rsidRPr="00C77B21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подготовительной группе </w:t>
      </w: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было обследовано 3 детей. Результаты мониторинга подготовительной группы представлены в таблице № 4.</w:t>
      </w:r>
    </w:p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Таблица 4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3"/>
        <w:gridCol w:w="898"/>
        <w:gridCol w:w="807"/>
        <w:gridCol w:w="844"/>
        <w:gridCol w:w="782"/>
        <w:gridCol w:w="807"/>
        <w:gridCol w:w="798"/>
        <w:gridCol w:w="797"/>
        <w:gridCol w:w="746"/>
        <w:gridCol w:w="904"/>
      </w:tblGrid>
      <w:tr w:rsidR="00FC76B6" w:rsidRPr="00C77B21" w:rsidTr="00FC76B6">
        <w:trPr>
          <w:trHeight w:val="210"/>
          <w:tblCellSpacing w:w="0" w:type="dxa"/>
        </w:trPr>
        <w:tc>
          <w:tcPr>
            <w:tcW w:w="22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b/>
                <w:bCs/>
                <w:color w:val="181818"/>
                <w:sz w:val="18"/>
                <w:szCs w:val="18"/>
                <w:lang w:eastAsia="ru-RU"/>
              </w:rPr>
              <w:t>Образовательная область</w:t>
            </w:r>
          </w:p>
        </w:tc>
        <w:tc>
          <w:tcPr>
            <w:tcW w:w="101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Период</w:t>
            </w:r>
          </w:p>
        </w:tc>
        <w:tc>
          <w:tcPr>
            <w:tcW w:w="670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1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Уровни</w:t>
            </w:r>
          </w:p>
        </w:tc>
      </w:tr>
      <w:tr w:rsidR="00FC76B6" w:rsidRPr="00C77B21" w:rsidTr="00FC76B6">
        <w:trPr>
          <w:trHeight w:val="589"/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высокий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средний/</w:t>
            </w: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br/>
              <w:t> высокий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низкий/</w:t>
            </w: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br/>
              <w:t> средний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низкий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низший/</w:t>
            </w: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br/>
              <w:t> низкий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низший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 </w:t>
            </w:r>
          </w:p>
          <w:p w:rsidR="00FC76B6" w:rsidRPr="00C77B21" w:rsidRDefault="00FC76B6" w:rsidP="00FC76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динамика</w:t>
            </w:r>
          </w:p>
        </w:tc>
      </w:tr>
      <w:tr w:rsidR="00FC76B6" w:rsidRPr="00C77B21" w:rsidTr="00FC76B6">
        <w:trPr>
          <w:trHeight w:val="300"/>
          <w:tblCellSpacing w:w="0" w:type="dxa"/>
        </w:trPr>
        <w:tc>
          <w:tcPr>
            <w:tcW w:w="22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b/>
                <w:bCs/>
                <w:color w:val="181818"/>
                <w:sz w:val="18"/>
                <w:szCs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Начало уч. г.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 </w:t>
            </w:r>
          </w:p>
        </w:tc>
      </w:tr>
      <w:tr w:rsidR="00FC76B6" w:rsidRPr="00C77B21" w:rsidTr="00FC76B6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Конец уч. г.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0D453D" w:rsidP="00FC76B6">
            <w:pPr>
              <w:spacing w:after="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33</w:t>
            </w:r>
            <w:r w:rsidR="00FC76B6"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0D453D" w:rsidP="00FC76B6">
            <w:pPr>
              <w:spacing w:after="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66</w:t>
            </w:r>
            <w:r w:rsidR="00FC76B6"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1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FC76B6" w:rsidRPr="00C77B21" w:rsidTr="00FC76B6">
        <w:trPr>
          <w:trHeight w:val="240"/>
          <w:tblCellSpacing w:w="0" w:type="dxa"/>
        </w:trPr>
        <w:tc>
          <w:tcPr>
            <w:tcW w:w="22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b/>
                <w:bCs/>
                <w:color w:val="181818"/>
                <w:sz w:val="18"/>
                <w:szCs w:val="18"/>
                <w:lang w:eastAsia="ru-RU"/>
              </w:rPr>
              <w:t>Познавательное развитие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Начало уч. г.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 </w:t>
            </w:r>
          </w:p>
        </w:tc>
      </w:tr>
      <w:tr w:rsidR="00FC76B6" w:rsidRPr="00C77B21" w:rsidTr="00FC76B6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Конец уч. г.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0D453D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33</w:t>
            </w:r>
            <w:r w:rsidR="00FC76B6"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0D453D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66</w:t>
            </w:r>
            <w:r w:rsidR="00FC76B6"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FC76B6" w:rsidRPr="00C77B21" w:rsidTr="00FC76B6">
        <w:trPr>
          <w:trHeight w:val="256"/>
          <w:tblCellSpacing w:w="0" w:type="dxa"/>
        </w:trPr>
        <w:tc>
          <w:tcPr>
            <w:tcW w:w="22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b/>
                <w:bCs/>
                <w:color w:val="181818"/>
                <w:sz w:val="18"/>
                <w:szCs w:val="18"/>
                <w:lang w:eastAsia="ru-RU"/>
              </w:rPr>
              <w:t>Речевое развитие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 xml:space="preserve">Начало </w:t>
            </w: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lastRenderedPageBreak/>
              <w:t>уч. г.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10%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 </w:t>
            </w:r>
          </w:p>
        </w:tc>
      </w:tr>
      <w:tr w:rsidR="00FC76B6" w:rsidRPr="00C77B21" w:rsidTr="00FC76B6">
        <w:trPr>
          <w:trHeight w:val="15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Конец уч. г.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15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FC76B6" w:rsidRPr="00C77B21" w:rsidTr="00FC76B6">
        <w:trPr>
          <w:trHeight w:val="255"/>
          <w:tblCellSpacing w:w="0" w:type="dxa"/>
        </w:trPr>
        <w:tc>
          <w:tcPr>
            <w:tcW w:w="22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b/>
                <w:bCs/>
                <w:color w:val="181818"/>
                <w:sz w:val="18"/>
                <w:szCs w:val="18"/>
                <w:lang w:eastAsia="ru-RU"/>
              </w:rPr>
              <w:t>Художественно-эстетическое развитие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Начало уч. г.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10%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 </w:t>
            </w:r>
          </w:p>
        </w:tc>
      </w:tr>
      <w:tr w:rsidR="00FC76B6" w:rsidRPr="00C77B21" w:rsidTr="00FC76B6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Конец уч. г.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FC76B6" w:rsidRPr="00C77B21" w:rsidTr="00FC76B6">
        <w:trPr>
          <w:trHeight w:val="255"/>
          <w:tblCellSpacing w:w="0" w:type="dxa"/>
        </w:trPr>
        <w:tc>
          <w:tcPr>
            <w:tcW w:w="22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b/>
                <w:bCs/>
                <w:color w:val="181818"/>
                <w:sz w:val="18"/>
                <w:szCs w:val="18"/>
                <w:lang w:eastAsia="ru-RU"/>
              </w:rPr>
              <w:t>Физическое развитие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Начало уч. г.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10%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 </w:t>
            </w:r>
          </w:p>
        </w:tc>
      </w:tr>
      <w:tr w:rsidR="00FC76B6" w:rsidRPr="00C77B21" w:rsidTr="00FC76B6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Конец уч. г.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6B6" w:rsidRPr="00C77B21" w:rsidRDefault="00FC76B6" w:rsidP="00FC76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7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FFFFFF"/>
          <w:sz w:val="24"/>
          <w:szCs w:val="24"/>
          <w:lang w:eastAsia="ru-RU"/>
        </w:rPr>
        <w:t> </w:t>
      </w: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       </w:t>
      </w:r>
    </w:p>
    <w:p w:rsidR="00FA5B9A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</w:t>
      </w: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 итоге проведённого мониторингового обследования выяснено, что не у всех детей к школе сформи</w:t>
      </w:r>
      <w:r w:rsidR="00FA5B9A"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рованы  познавательные интересы, некоторые дети</w:t>
      </w: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не выговаривают все звуки родного языка</w:t>
      </w:r>
      <w:r w:rsidR="00FA5B9A"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(Люшнин Тимофей и Маринков Алексей)</w:t>
      </w: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,  не сформирован грамматический строй речи.</w:t>
      </w:r>
    </w:p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   </w:t>
      </w:r>
      <w:proofErr w:type="gramStart"/>
      <w:r w:rsidR="00FA5B9A" w:rsidRPr="00C77B21">
        <w:rPr>
          <w:rFonts w:ascii="Times New Roman" w:hAnsi="Times New Roman"/>
          <w:color w:val="000000"/>
          <w:sz w:val="24"/>
          <w:szCs w:val="24"/>
        </w:rPr>
        <w:t>Но</w:t>
      </w:r>
      <w:proofErr w:type="gramEnd"/>
      <w:r w:rsidR="00FA5B9A" w:rsidRPr="00C77B21">
        <w:rPr>
          <w:rFonts w:ascii="Times New Roman" w:hAnsi="Times New Roman"/>
          <w:color w:val="000000"/>
          <w:sz w:val="24"/>
          <w:szCs w:val="24"/>
        </w:rPr>
        <w:t xml:space="preserve"> не смотря на это дети учатся  рассуждать и давать адекватные причинные объяснения. Учимся самостоятельно придумывать небольшие сказки по заданию. Волобоев Егор умеет сравнивать предметы, устанавливать их сходство и различие. </w:t>
      </w:r>
      <w:proofErr w:type="gramStart"/>
      <w:r w:rsidR="00FA5B9A" w:rsidRPr="00C77B21">
        <w:rPr>
          <w:rFonts w:ascii="Times New Roman" w:hAnsi="Times New Roman"/>
          <w:color w:val="000000"/>
          <w:sz w:val="24"/>
          <w:szCs w:val="24"/>
        </w:rPr>
        <w:t>Без затруднений различает цвета спектра: красный, оранжевый, желтый, зеленый, голубой, синий, фиолетовый.</w:t>
      </w:r>
      <w:proofErr w:type="gramEnd"/>
      <w:r w:rsidR="00FA5B9A" w:rsidRPr="00C77B21">
        <w:rPr>
          <w:rFonts w:ascii="Times New Roman" w:hAnsi="Times New Roman"/>
          <w:color w:val="000000"/>
          <w:sz w:val="24"/>
          <w:szCs w:val="24"/>
        </w:rPr>
        <w:t xml:space="preserve"> Дети учатся поддержать беседу, высказывать свою точку зрения, согласие или нет с мнением сверстников. Умеют делиться с педагогами и другими детьми разнообразными впечатлениями.</w:t>
      </w:r>
    </w:p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           </w:t>
      </w:r>
      <w:r w:rsidRPr="00C77B21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Вывод:</w:t>
      </w: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результаты мониторинга освоения воспитанниками группы кратковременного пребывания образовательной программы дошкольного уровня по образовательным област</w:t>
      </w:r>
      <w:r w:rsidR="00C77B21"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ям являются удовлетворительными</w:t>
      </w: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.</w:t>
      </w:r>
    </w:p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Рекомендации</w:t>
      </w: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:</w:t>
      </w:r>
    </w:p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1.        Вести целенаправленную работу по повышению качества освоения программного материала по образовательным областям «Познавательное развитие», «Физическое развитие», «Речевое развитие».  </w:t>
      </w:r>
    </w:p>
    <w:p w:rsidR="00FC76B6" w:rsidRPr="00C77B21" w:rsidRDefault="00FC76B6" w:rsidP="00FC76B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Срок исполнения</w:t>
      </w: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:  постоянно, в течение года.</w:t>
      </w:r>
    </w:p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2.    Осуществлять дифференцированный подход в течение года к детям с целью улучшения освоения программы.</w:t>
      </w:r>
    </w:p>
    <w:p w:rsidR="00FC76B6" w:rsidRPr="00C77B21" w:rsidRDefault="00FC76B6" w:rsidP="00FC76B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Срок исполнения</w:t>
      </w: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:  систематично, в течение года</w:t>
      </w:r>
    </w:p>
    <w:p w:rsidR="00FC76B6" w:rsidRPr="00C77B21" w:rsidRDefault="00FC76B6" w:rsidP="00FC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3.  При планировании </w:t>
      </w:r>
      <w:proofErr w:type="spellStart"/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воспитательно</w:t>
      </w:r>
      <w:proofErr w:type="spellEnd"/>
      <w:r w:rsidR="00C77B21"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-о</w:t>
      </w:r>
      <w:proofErr w:type="gramEnd"/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бразовательной работы учитывать результаты мониторинга.</w:t>
      </w:r>
    </w:p>
    <w:p w:rsidR="00FC76B6" w:rsidRPr="00C77B21" w:rsidRDefault="00FC76B6" w:rsidP="00FC76B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Срок исполнения</w:t>
      </w: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:  постоянно, в течение года.</w:t>
      </w:r>
    </w:p>
    <w:p w:rsidR="00FC76B6" w:rsidRPr="00C77B21" w:rsidRDefault="00FC76B6" w:rsidP="00FC76B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4. Продолжать работу, направленную на улучшение посещаемости детей (укрепление здоровья детей, закаливающие мероприятия и т.д.)</w:t>
      </w:r>
    </w:p>
    <w:p w:rsidR="00FC76B6" w:rsidRPr="00C77B21" w:rsidRDefault="00FC76B6" w:rsidP="00FC76B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</w:t>
      </w:r>
    </w:p>
    <w:p w:rsidR="00FC76B6" w:rsidRPr="00C77B21" w:rsidRDefault="00FC76B6" w:rsidP="00FC76B6">
      <w:pPr>
        <w:spacing w:after="20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B2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63BA5" w:rsidRPr="00C77B21" w:rsidRDefault="00363BA5" w:rsidP="00363BA5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363BA5" w:rsidRPr="00C77B21" w:rsidRDefault="00363BA5" w:rsidP="00363BA5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3BA5" w:rsidRDefault="00363BA5" w:rsidP="00363BA5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  <w:sectPr w:rsidR="00363BA5" w:rsidSect="00C77B21">
          <w:pgSz w:w="11906" w:h="16838"/>
          <w:pgMar w:top="851" w:right="1418" w:bottom="851" w:left="1418" w:header="709" w:footer="709" w:gutter="0"/>
          <w:cols w:space="720"/>
        </w:sectPr>
      </w:pPr>
    </w:p>
    <w:p w:rsidR="00E677B7" w:rsidRDefault="00E677B7"/>
    <w:sectPr w:rsidR="00E67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 Roman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0B4"/>
    <w:multiLevelType w:val="hybridMultilevel"/>
    <w:tmpl w:val="76FE8A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A4C2BEC"/>
    <w:multiLevelType w:val="hybridMultilevel"/>
    <w:tmpl w:val="76FE8A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5324DAD"/>
    <w:multiLevelType w:val="hybridMultilevel"/>
    <w:tmpl w:val="76FE8A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04E00E8"/>
    <w:multiLevelType w:val="hybridMultilevel"/>
    <w:tmpl w:val="CA8ABC0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669"/>
    <w:rsid w:val="000D453D"/>
    <w:rsid w:val="00252046"/>
    <w:rsid w:val="003410CA"/>
    <w:rsid w:val="00363BA5"/>
    <w:rsid w:val="004515A6"/>
    <w:rsid w:val="009501D6"/>
    <w:rsid w:val="00B16669"/>
    <w:rsid w:val="00B73448"/>
    <w:rsid w:val="00C3241A"/>
    <w:rsid w:val="00C77B21"/>
    <w:rsid w:val="00E677B7"/>
    <w:rsid w:val="00FA5B9A"/>
    <w:rsid w:val="00FC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A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63BA5"/>
  </w:style>
  <w:style w:type="paragraph" w:styleId="a4">
    <w:name w:val="No Spacing"/>
    <w:link w:val="a3"/>
    <w:uiPriority w:val="1"/>
    <w:qFormat/>
    <w:rsid w:val="00363BA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63BA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3410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410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A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63BA5"/>
  </w:style>
  <w:style w:type="paragraph" w:styleId="a4">
    <w:name w:val="No Spacing"/>
    <w:link w:val="a3"/>
    <w:uiPriority w:val="1"/>
    <w:qFormat/>
    <w:rsid w:val="00363BA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63BA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3410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41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2129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Серпокрылова</dc:creator>
  <cp:lastModifiedBy>Администратор школы</cp:lastModifiedBy>
  <cp:revision>2</cp:revision>
  <dcterms:created xsi:type="dcterms:W3CDTF">2022-02-28T05:55:00Z</dcterms:created>
  <dcterms:modified xsi:type="dcterms:W3CDTF">2022-02-28T05:55:00Z</dcterms:modified>
</cp:coreProperties>
</file>